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F7D19" w:rsidR="00DF7D19" w:rsidP="00DF7D19" w:rsidRDefault="00DF7D19" w14:paraId="3B934C82" w14:textId="77777777">
      <w:pPr>
        <w:spacing w:after="0"/>
        <w:rPr>
          <w:b/>
          <w:bCs/>
        </w:rPr>
      </w:pPr>
      <w:r w:rsidRPr="00DF7D19">
        <w:rPr>
          <w:b/>
          <w:bCs/>
        </w:rPr>
        <w:t>1. Definitions and Interpretation</w:t>
      </w:r>
    </w:p>
    <w:p w:rsidR="00DF7D19" w:rsidP="00DF7D19" w:rsidRDefault="00DF7D19" w14:paraId="1CEAF244" w14:textId="77777777">
      <w:pPr>
        <w:spacing w:after="0"/>
      </w:pPr>
      <w:r>
        <w:t>In these Terms and Conditions (“Conditions”):</w:t>
      </w:r>
    </w:p>
    <w:p w:rsidRPr="00DF7D19" w:rsidR="00DF7D19" w:rsidP="00DF7D19" w:rsidRDefault="00DF7D19" w14:paraId="7C5CE8C6" w14:textId="08FBADDE">
      <w:pPr>
        <w:pStyle w:val="ListParagraph"/>
        <w:numPr>
          <w:ilvl w:val="0"/>
          <w:numId w:val="2"/>
        </w:numPr>
        <w:spacing w:after="0"/>
        <w:rPr>
          <w:sz w:val="22"/>
          <w:szCs w:val="22"/>
        </w:rPr>
      </w:pPr>
      <w:r w:rsidRPr="5F3AC072" w:rsidR="00DF7D19">
        <w:rPr>
          <w:sz w:val="22"/>
          <w:szCs w:val="22"/>
        </w:rPr>
        <w:t xml:space="preserve">"Remedy" means Remedy Industrial </w:t>
      </w:r>
      <w:r w:rsidRPr="5F3AC072" w:rsidR="51772507">
        <w:rPr>
          <w:sz w:val="22"/>
          <w:szCs w:val="22"/>
        </w:rPr>
        <w:t>Electronics</w:t>
      </w:r>
      <w:r w:rsidRPr="5F3AC072" w:rsidR="00DF7D19">
        <w:rPr>
          <w:sz w:val="22"/>
          <w:szCs w:val="22"/>
        </w:rPr>
        <w:t xml:space="preserve"> Ltd.</w:t>
      </w:r>
    </w:p>
    <w:p w:rsidRPr="00DF7D19" w:rsidR="00DF7D19" w:rsidP="00DF7D19" w:rsidRDefault="00DF7D19" w14:paraId="135AFE7A" w14:textId="662265F9">
      <w:pPr>
        <w:pStyle w:val="ListParagraph"/>
        <w:numPr>
          <w:ilvl w:val="0"/>
          <w:numId w:val="2"/>
        </w:numPr>
        <w:spacing w:after="0"/>
        <w:rPr>
          <w:sz w:val="22"/>
          <w:szCs w:val="22"/>
        </w:rPr>
      </w:pPr>
      <w:r w:rsidRPr="00DF7D19">
        <w:rPr>
          <w:sz w:val="22"/>
          <w:szCs w:val="22"/>
        </w:rPr>
        <w:t>"Customer" means the company or individual purchasing Goods or Services from Remedy.</w:t>
      </w:r>
    </w:p>
    <w:p w:rsidRPr="00DF7D19" w:rsidR="00DF7D19" w:rsidP="00DF7D19" w:rsidRDefault="00DF7D19" w14:paraId="24E13C41" w14:textId="3CEA55E2">
      <w:pPr>
        <w:pStyle w:val="ListParagraph"/>
        <w:numPr>
          <w:ilvl w:val="0"/>
          <w:numId w:val="2"/>
        </w:numPr>
        <w:spacing w:after="0"/>
        <w:rPr>
          <w:sz w:val="22"/>
          <w:szCs w:val="22"/>
        </w:rPr>
      </w:pPr>
      <w:r w:rsidRPr="00DF7D19">
        <w:rPr>
          <w:sz w:val="22"/>
          <w:szCs w:val="22"/>
        </w:rPr>
        <w:t>"Applicable Law" means any law, regulation, code of practice or standard that applies from time to time, including health &amp; safety, anti-bribery and data protection law.</w:t>
      </w:r>
    </w:p>
    <w:p w:rsidRPr="00DF7D19" w:rsidR="00DF7D19" w:rsidP="00DF7D19" w:rsidRDefault="00DF7D19" w14:paraId="6FD14A59" w14:textId="476C2B0D">
      <w:pPr>
        <w:pStyle w:val="ListParagraph"/>
        <w:numPr>
          <w:ilvl w:val="0"/>
          <w:numId w:val="2"/>
        </w:numPr>
        <w:spacing w:after="0"/>
        <w:rPr>
          <w:sz w:val="22"/>
          <w:szCs w:val="22"/>
        </w:rPr>
      </w:pPr>
      <w:r w:rsidRPr="00DF7D19">
        <w:rPr>
          <w:sz w:val="22"/>
          <w:szCs w:val="22"/>
        </w:rPr>
        <w:t>"Business Day" means a day (other than Saturday, Sunday or UK public holiday) when banks in London are open.</w:t>
      </w:r>
    </w:p>
    <w:p w:rsidRPr="00DF7D19" w:rsidR="00DF7D19" w:rsidP="00DF7D19" w:rsidRDefault="00DF7D19" w14:paraId="4B1E3623" w14:textId="4C289BD8">
      <w:pPr>
        <w:pStyle w:val="ListParagraph"/>
        <w:numPr>
          <w:ilvl w:val="0"/>
          <w:numId w:val="2"/>
        </w:numPr>
        <w:spacing w:after="0"/>
        <w:rPr>
          <w:sz w:val="22"/>
          <w:szCs w:val="22"/>
        </w:rPr>
      </w:pPr>
      <w:r w:rsidRPr="00DF7D19">
        <w:rPr>
          <w:sz w:val="22"/>
          <w:szCs w:val="22"/>
        </w:rPr>
        <w:t>"Contract" means the agreement between Remedy and the Customer for the supply of Goods and/or Services, consisting of (</w:t>
      </w:r>
      <w:proofErr w:type="spellStart"/>
      <w:r w:rsidRPr="00DF7D19">
        <w:rPr>
          <w:sz w:val="22"/>
          <w:szCs w:val="22"/>
        </w:rPr>
        <w:t>i</w:t>
      </w:r>
      <w:proofErr w:type="spellEnd"/>
      <w:r w:rsidRPr="00DF7D19">
        <w:rPr>
          <w:sz w:val="22"/>
          <w:szCs w:val="22"/>
        </w:rPr>
        <w:t>) the Customer’s Order, (ii) Remedy’s Order Confirmation, and (iii) these Conditions.</w:t>
      </w:r>
    </w:p>
    <w:p w:rsidRPr="00DF7D19" w:rsidR="00DF7D19" w:rsidP="00DF7D19" w:rsidRDefault="00DF7D19" w14:paraId="610FB5A7" w14:textId="2F331DD1">
      <w:pPr>
        <w:pStyle w:val="ListParagraph"/>
        <w:numPr>
          <w:ilvl w:val="0"/>
          <w:numId w:val="2"/>
        </w:numPr>
        <w:spacing w:after="0"/>
        <w:rPr>
          <w:sz w:val="22"/>
          <w:szCs w:val="22"/>
        </w:rPr>
      </w:pPr>
      <w:r w:rsidRPr="00DF7D19">
        <w:rPr>
          <w:sz w:val="22"/>
          <w:szCs w:val="22"/>
        </w:rPr>
        <w:t>"Order" means an order placed by the Customer for Goods or Services, whether by phone, email, written PO, or verbally.</w:t>
      </w:r>
    </w:p>
    <w:p w:rsidRPr="00DF7D19" w:rsidR="00DF7D19" w:rsidP="00DF7D19" w:rsidRDefault="00DF7D19" w14:paraId="32B8B8D0" w14:textId="2E05B074">
      <w:pPr>
        <w:pStyle w:val="ListParagraph"/>
        <w:numPr>
          <w:ilvl w:val="0"/>
          <w:numId w:val="2"/>
        </w:numPr>
        <w:spacing w:after="0"/>
        <w:rPr>
          <w:sz w:val="22"/>
          <w:szCs w:val="22"/>
        </w:rPr>
      </w:pPr>
      <w:r w:rsidRPr="00DF7D19">
        <w:rPr>
          <w:sz w:val="22"/>
          <w:szCs w:val="22"/>
        </w:rPr>
        <w:t>"Order Confirmation" means any confirmation from Remedy accepting the Order. This may include written confirmation, sending an invoice, attending site, carrying out work, or dispatching Goods.</w:t>
      </w:r>
    </w:p>
    <w:p w:rsidRPr="00DF7D19" w:rsidR="00DF7D19" w:rsidP="00DF7D19" w:rsidRDefault="00DF7D19" w14:paraId="7396C1AD" w14:textId="0D512FFD">
      <w:pPr>
        <w:pStyle w:val="ListParagraph"/>
        <w:numPr>
          <w:ilvl w:val="0"/>
          <w:numId w:val="2"/>
        </w:numPr>
        <w:spacing w:after="0"/>
        <w:rPr>
          <w:sz w:val="22"/>
          <w:szCs w:val="22"/>
        </w:rPr>
      </w:pPr>
      <w:r w:rsidRPr="00DF7D19">
        <w:rPr>
          <w:sz w:val="22"/>
          <w:szCs w:val="22"/>
        </w:rPr>
        <w:t>"Goods" means any parts, components, assemblies, refurbished stock, consumables or other items supplied by Remedy.</w:t>
      </w:r>
    </w:p>
    <w:p w:rsidRPr="00DF7D19" w:rsidR="00DF7D19" w:rsidP="00DF7D19" w:rsidRDefault="00DF7D19" w14:paraId="7990F9F0" w14:textId="4789C9D5">
      <w:pPr>
        <w:pStyle w:val="ListParagraph"/>
        <w:numPr>
          <w:ilvl w:val="0"/>
          <w:numId w:val="2"/>
        </w:numPr>
        <w:spacing w:after="0"/>
        <w:rPr>
          <w:sz w:val="22"/>
          <w:szCs w:val="22"/>
        </w:rPr>
      </w:pPr>
      <w:r w:rsidRPr="00DF7D19">
        <w:rPr>
          <w:sz w:val="22"/>
          <w:szCs w:val="22"/>
        </w:rPr>
        <w:t>"Goods Specification" means any description of the Goods provided by Remedy at the time of sale.</w:t>
      </w:r>
    </w:p>
    <w:p w:rsidRPr="00DF7D19" w:rsidR="00DF7D19" w:rsidP="00DF7D19" w:rsidRDefault="00DF7D19" w14:paraId="49D16233" w14:textId="6A5375EF">
      <w:pPr>
        <w:pStyle w:val="ListParagraph"/>
        <w:numPr>
          <w:ilvl w:val="0"/>
          <w:numId w:val="2"/>
        </w:numPr>
        <w:spacing w:after="0"/>
        <w:rPr>
          <w:sz w:val="22"/>
          <w:szCs w:val="22"/>
        </w:rPr>
      </w:pPr>
      <w:r w:rsidRPr="00DF7D19">
        <w:rPr>
          <w:sz w:val="22"/>
          <w:szCs w:val="22"/>
        </w:rPr>
        <w:t>"Services" means inspection, diagnostic work, testing, fault-finding, call-out, on-site work, repair work (in-house or on-site), or technical support provided by Remedy.</w:t>
      </w:r>
    </w:p>
    <w:p w:rsidRPr="00DF7D19" w:rsidR="00DF7D19" w:rsidP="00DF7D19" w:rsidRDefault="00DF7D19" w14:paraId="00B11BAB" w14:textId="237D06B9">
      <w:pPr>
        <w:pStyle w:val="ListParagraph"/>
        <w:numPr>
          <w:ilvl w:val="0"/>
          <w:numId w:val="2"/>
        </w:numPr>
        <w:spacing w:after="0"/>
        <w:rPr>
          <w:sz w:val="22"/>
          <w:szCs w:val="22"/>
        </w:rPr>
      </w:pPr>
      <w:r w:rsidRPr="00DF7D19">
        <w:rPr>
          <w:sz w:val="22"/>
          <w:szCs w:val="22"/>
        </w:rPr>
        <w:t>"Repair Item" means any item provided to Remedy by the Customer for evaluation, testing or repair.</w:t>
      </w:r>
    </w:p>
    <w:p w:rsidRPr="00DF7D19" w:rsidR="00DF7D19" w:rsidP="00DF7D19" w:rsidRDefault="00DF7D19" w14:paraId="257F1A22" w14:textId="6D9C74B2">
      <w:pPr>
        <w:pStyle w:val="ListParagraph"/>
        <w:numPr>
          <w:ilvl w:val="0"/>
          <w:numId w:val="2"/>
        </w:numPr>
        <w:spacing w:after="0"/>
        <w:rPr>
          <w:sz w:val="22"/>
          <w:szCs w:val="22"/>
        </w:rPr>
      </w:pPr>
      <w:r w:rsidRPr="00DF7D19">
        <w:rPr>
          <w:sz w:val="22"/>
          <w:szCs w:val="22"/>
        </w:rPr>
        <w:t>"Repaired Item" means a Repair Item after Remedy has carried out repair work.</w:t>
      </w:r>
    </w:p>
    <w:p w:rsidRPr="00DF7D19" w:rsidR="00DF7D19" w:rsidP="00DF7D19" w:rsidRDefault="00DF7D19" w14:paraId="181A47DF" w14:textId="5220183E">
      <w:pPr>
        <w:pStyle w:val="ListParagraph"/>
        <w:numPr>
          <w:ilvl w:val="0"/>
          <w:numId w:val="2"/>
        </w:numPr>
        <w:spacing w:after="0"/>
        <w:rPr>
          <w:sz w:val="22"/>
          <w:szCs w:val="22"/>
        </w:rPr>
      </w:pPr>
      <w:r w:rsidRPr="00DF7D19">
        <w:rPr>
          <w:sz w:val="22"/>
          <w:szCs w:val="22"/>
        </w:rPr>
        <w:t>"Testing" means functional testing, assessment, cleaning and evaluation work carried out by Remedy.</w:t>
      </w:r>
    </w:p>
    <w:p w:rsidRPr="00DF7D19" w:rsidR="00DF7D19" w:rsidP="00DF7D19" w:rsidRDefault="00DF7D19" w14:paraId="4343F9DC" w14:textId="327D7252">
      <w:pPr>
        <w:pStyle w:val="ListParagraph"/>
        <w:numPr>
          <w:ilvl w:val="0"/>
          <w:numId w:val="2"/>
        </w:numPr>
        <w:spacing w:after="0"/>
        <w:rPr>
          <w:sz w:val="22"/>
          <w:szCs w:val="22"/>
        </w:rPr>
      </w:pPr>
      <w:r w:rsidRPr="00DF7D19">
        <w:rPr>
          <w:sz w:val="22"/>
          <w:szCs w:val="22"/>
        </w:rPr>
        <w:t>"Price" means the price for the Goods or Services set out in the Order Confirmation.</w:t>
      </w:r>
    </w:p>
    <w:p w:rsidRPr="00DF7D19" w:rsidR="00DF7D19" w:rsidP="00DF7D19" w:rsidRDefault="00DF7D19" w14:paraId="21D545D4" w14:textId="2E52CED6">
      <w:pPr>
        <w:pStyle w:val="ListParagraph"/>
        <w:numPr>
          <w:ilvl w:val="0"/>
          <w:numId w:val="2"/>
        </w:numPr>
        <w:spacing w:after="0"/>
        <w:rPr>
          <w:sz w:val="22"/>
          <w:szCs w:val="22"/>
        </w:rPr>
      </w:pPr>
      <w:r w:rsidRPr="00DF7D19">
        <w:rPr>
          <w:sz w:val="22"/>
          <w:szCs w:val="22"/>
        </w:rPr>
        <w:t>"Warranty Period" has the meaning given in clause 5.1.</w:t>
      </w:r>
    </w:p>
    <w:p w:rsidRPr="00DF7D19" w:rsidR="00DF7D19" w:rsidP="00DF7D19" w:rsidRDefault="00DF7D19" w14:paraId="0DE48A2B" w14:textId="11323559">
      <w:pPr>
        <w:pStyle w:val="ListParagraph"/>
        <w:numPr>
          <w:ilvl w:val="0"/>
          <w:numId w:val="2"/>
        </w:numPr>
        <w:spacing w:after="0"/>
        <w:rPr>
          <w:sz w:val="22"/>
          <w:szCs w:val="22"/>
        </w:rPr>
      </w:pPr>
      <w:r w:rsidRPr="00DF7D19">
        <w:rPr>
          <w:sz w:val="22"/>
          <w:szCs w:val="22"/>
        </w:rPr>
        <w:t>"Force Majeure Event" means any event outside a party’s reasonable control (for example: fire, flood, power loss, industrial action, late/failed supplier deliveries, unavailability of parts, site access restrictions, unsafe working conditions, etc.).</w:t>
      </w:r>
    </w:p>
    <w:p w:rsidR="00DF7D19" w:rsidP="00DF7D19" w:rsidRDefault="00DF7D19" w14:paraId="2D50FCC1" w14:textId="77777777">
      <w:pPr>
        <w:spacing w:after="0"/>
      </w:pPr>
    </w:p>
    <w:p w:rsidRPr="00DF7D19" w:rsidR="00DF7D19" w:rsidP="00DF7D19" w:rsidRDefault="00DF7D19" w14:paraId="13955749" w14:textId="77777777">
      <w:pPr>
        <w:spacing w:after="0"/>
        <w:rPr>
          <w:b/>
          <w:bCs/>
        </w:rPr>
      </w:pPr>
      <w:r w:rsidRPr="00DF7D19">
        <w:rPr>
          <w:b/>
          <w:bCs/>
        </w:rPr>
        <w:t>2. Basis of Contract</w:t>
      </w:r>
    </w:p>
    <w:p w:rsidRPr="00DF7D19" w:rsidR="00DF7D19" w:rsidP="00DF7D19" w:rsidRDefault="00DF7D19" w14:paraId="7F972CE2" w14:textId="0A704D22">
      <w:pPr>
        <w:spacing w:after="0"/>
        <w:rPr>
          <w:sz w:val="22"/>
          <w:szCs w:val="22"/>
        </w:rPr>
      </w:pPr>
      <w:r w:rsidRPr="00DF7D19">
        <w:rPr>
          <w:sz w:val="22"/>
          <w:szCs w:val="22"/>
        </w:rPr>
        <w:t>The Customer is responsible for ensuring Orders are accurate. Orders placed are offers to buy Goods or Services from Remedy under these Conditions. No contract exists until Remedy issues an Order Confirmation.</w:t>
      </w:r>
      <w:r>
        <w:rPr>
          <w:sz w:val="22"/>
          <w:szCs w:val="22"/>
        </w:rPr>
        <w:t xml:space="preserve"> </w:t>
      </w:r>
      <w:r w:rsidRPr="00DF7D19">
        <w:rPr>
          <w:sz w:val="22"/>
          <w:szCs w:val="22"/>
        </w:rPr>
        <w:t>These Conditions apply to all Goods and Services supplied by Remedy and override any other terms. The Customer confirms it is not dealing as a consumer. Quotes are estimates only and may be withdrawn or amended.</w:t>
      </w:r>
    </w:p>
    <w:p w:rsidR="00DF7D19" w:rsidP="00DF7D19" w:rsidRDefault="00DF7D19" w14:paraId="0A6CA6CC" w14:textId="77777777">
      <w:pPr>
        <w:spacing w:after="0"/>
      </w:pPr>
    </w:p>
    <w:p w:rsidR="00DF7D19" w:rsidP="00DF7D19" w:rsidRDefault="00DF7D19" w14:paraId="427831B1" w14:textId="77777777">
      <w:pPr>
        <w:spacing w:after="0"/>
      </w:pPr>
    </w:p>
    <w:p w:rsidR="00DF7D19" w:rsidP="00DF7D19" w:rsidRDefault="00DF7D19" w14:paraId="257CABA7" w14:textId="77777777">
      <w:pPr>
        <w:spacing w:after="0"/>
      </w:pPr>
    </w:p>
    <w:p w:rsidRPr="00DF7D19" w:rsidR="00DF7D19" w:rsidP="00DF7D19" w:rsidRDefault="00DF7D19" w14:paraId="65A1D2E2" w14:textId="77777777">
      <w:pPr>
        <w:spacing w:after="0"/>
        <w:rPr>
          <w:b/>
          <w:bCs/>
        </w:rPr>
      </w:pPr>
      <w:r w:rsidRPr="00DF7D19">
        <w:rPr>
          <w:b/>
          <w:bCs/>
        </w:rPr>
        <w:lastRenderedPageBreak/>
        <w:t>3. Goods and Delivery</w:t>
      </w:r>
    </w:p>
    <w:p w:rsidRPr="00DF7D19" w:rsidR="00DF7D19" w:rsidP="00DF7D19" w:rsidRDefault="00DF7D19" w14:paraId="610B96F0" w14:textId="2EB85498">
      <w:pPr>
        <w:spacing w:after="0"/>
        <w:rPr>
          <w:sz w:val="22"/>
          <w:szCs w:val="22"/>
        </w:rPr>
      </w:pPr>
      <w:r w:rsidRPr="00DF7D19">
        <w:rPr>
          <w:sz w:val="22"/>
          <w:szCs w:val="22"/>
        </w:rPr>
        <w:t xml:space="preserve">Goods may be new, refurbished, or used. Unless stated otherwise, </w:t>
      </w:r>
      <w:r w:rsidRPr="00DF7D19">
        <w:rPr>
          <w:sz w:val="22"/>
          <w:szCs w:val="22"/>
        </w:rPr>
        <w:t>goods</w:t>
      </w:r>
      <w:r w:rsidRPr="00DF7D19">
        <w:rPr>
          <w:sz w:val="22"/>
          <w:szCs w:val="22"/>
        </w:rPr>
        <w:t xml:space="preserve"> may include reconditioned or re-packaged items. Delivery dates are estimates only. Risk passes on delivery, but ownership remains with Remedy until full payment is received.</w:t>
      </w:r>
      <w:r>
        <w:rPr>
          <w:sz w:val="22"/>
          <w:szCs w:val="22"/>
        </w:rPr>
        <w:t xml:space="preserve"> </w:t>
      </w:r>
      <w:r w:rsidRPr="00DF7D19">
        <w:rPr>
          <w:sz w:val="22"/>
          <w:szCs w:val="22"/>
        </w:rPr>
        <w:t>If delivery cannot be completed due to Customer delay or lack of access, the Goods will be deemed delivered, stored at Customer cost, and invoiced accordingly.</w:t>
      </w:r>
    </w:p>
    <w:p w:rsidR="00DF7D19" w:rsidP="00DF7D19" w:rsidRDefault="00DF7D19" w14:paraId="06775817" w14:textId="77777777">
      <w:pPr>
        <w:spacing w:after="0"/>
      </w:pPr>
    </w:p>
    <w:p w:rsidRPr="00DF7D19" w:rsidR="00DF7D19" w:rsidP="00DF7D19" w:rsidRDefault="00DF7D19" w14:paraId="14AA6B0D" w14:textId="77777777">
      <w:pPr>
        <w:spacing w:after="0"/>
        <w:rPr>
          <w:b/>
          <w:bCs/>
        </w:rPr>
      </w:pPr>
      <w:r w:rsidRPr="00DF7D19">
        <w:rPr>
          <w:b/>
          <w:bCs/>
        </w:rPr>
        <w:t>4. Services, Site Work and Repair Items</w:t>
      </w:r>
    </w:p>
    <w:p w:rsidRPr="00DF7D19" w:rsidR="00DF7D19" w:rsidP="00DF7D19" w:rsidRDefault="00DF7D19" w14:paraId="68D9A0D8" w14:textId="77777777">
      <w:pPr>
        <w:spacing w:after="0"/>
        <w:rPr>
          <w:sz w:val="22"/>
          <w:szCs w:val="22"/>
        </w:rPr>
      </w:pPr>
      <w:r w:rsidRPr="00DF7D19">
        <w:rPr>
          <w:sz w:val="22"/>
          <w:szCs w:val="22"/>
        </w:rPr>
        <w:t>Remedy provides Services with reasonable skill and care but does not guarantee that a fault will be fully resolved. All site visits are chargeable, including when:</w:t>
      </w:r>
    </w:p>
    <w:p w:rsidRPr="00DF7D19" w:rsidR="00DF7D19" w:rsidP="00DF7D19" w:rsidRDefault="00DF7D19" w14:paraId="7FFC7779" w14:textId="2C068109">
      <w:pPr>
        <w:pStyle w:val="ListParagraph"/>
        <w:numPr>
          <w:ilvl w:val="0"/>
          <w:numId w:val="2"/>
        </w:numPr>
        <w:spacing w:after="0"/>
        <w:rPr>
          <w:sz w:val="22"/>
          <w:szCs w:val="22"/>
        </w:rPr>
      </w:pPr>
      <w:r w:rsidRPr="00DF7D19">
        <w:rPr>
          <w:sz w:val="22"/>
          <w:szCs w:val="22"/>
        </w:rPr>
        <w:t>The issue lies outside Remedy’s scope;</w:t>
      </w:r>
    </w:p>
    <w:p w:rsidRPr="00DF7D19" w:rsidR="00DF7D19" w:rsidP="00DF7D19" w:rsidRDefault="00DF7D19" w14:paraId="13806A93" w14:textId="379627C6">
      <w:pPr>
        <w:pStyle w:val="ListParagraph"/>
        <w:numPr>
          <w:ilvl w:val="0"/>
          <w:numId w:val="2"/>
        </w:numPr>
        <w:spacing w:after="0"/>
        <w:rPr>
          <w:sz w:val="22"/>
          <w:szCs w:val="22"/>
        </w:rPr>
      </w:pPr>
      <w:r w:rsidRPr="00DF7D19">
        <w:rPr>
          <w:sz w:val="22"/>
          <w:szCs w:val="22"/>
        </w:rPr>
        <w:t>No fault is found;</w:t>
      </w:r>
    </w:p>
    <w:p w:rsidRPr="00DF7D19" w:rsidR="00DF7D19" w:rsidP="00DF7D19" w:rsidRDefault="00DF7D19" w14:paraId="40854891" w14:textId="3B1F8F97">
      <w:pPr>
        <w:pStyle w:val="ListParagraph"/>
        <w:numPr>
          <w:ilvl w:val="0"/>
          <w:numId w:val="2"/>
        </w:numPr>
        <w:spacing w:after="0"/>
        <w:rPr>
          <w:sz w:val="22"/>
          <w:szCs w:val="22"/>
        </w:rPr>
      </w:pPr>
      <w:r w:rsidRPr="00DF7D19">
        <w:rPr>
          <w:sz w:val="22"/>
          <w:szCs w:val="22"/>
        </w:rPr>
        <w:t>Access or conditions prevent work;</w:t>
      </w:r>
    </w:p>
    <w:p w:rsidR="00DF7D19" w:rsidP="00DF7D19" w:rsidRDefault="00DF7D19" w14:paraId="543DC13C" w14:textId="539A6EB1">
      <w:pPr>
        <w:pStyle w:val="ListParagraph"/>
        <w:numPr>
          <w:ilvl w:val="0"/>
          <w:numId w:val="2"/>
        </w:numPr>
        <w:spacing w:after="0"/>
        <w:rPr>
          <w:sz w:val="22"/>
          <w:szCs w:val="22"/>
        </w:rPr>
      </w:pPr>
      <w:r w:rsidRPr="00DF7D19">
        <w:rPr>
          <w:sz w:val="22"/>
          <w:szCs w:val="22"/>
        </w:rPr>
        <w:t>Parts are unavailable.</w:t>
      </w:r>
    </w:p>
    <w:p w:rsidRPr="00DF7D19" w:rsidR="00DF7D19" w:rsidP="00DF7D19" w:rsidRDefault="00DF7D19" w14:paraId="3EC0425C" w14:textId="77777777">
      <w:pPr>
        <w:spacing w:after="0"/>
        <w:rPr>
          <w:sz w:val="22"/>
          <w:szCs w:val="22"/>
        </w:rPr>
      </w:pPr>
    </w:p>
    <w:p w:rsidRPr="00DF7D19" w:rsidR="00DF7D19" w:rsidP="00DF7D19" w:rsidRDefault="00DF7D19" w14:paraId="602AFD7A" w14:textId="77777777">
      <w:pPr>
        <w:spacing w:after="0"/>
        <w:rPr>
          <w:sz w:val="22"/>
          <w:szCs w:val="22"/>
        </w:rPr>
      </w:pPr>
      <w:r w:rsidRPr="00DF7D19">
        <w:rPr>
          <w:sz w:val="22"/>
          <w:szCs w:val="22"/>
        </w:rPr>
        <w:t>Diagnostic and testing fees apply where repairs are not required or possible.</w:t>
      </w:r>
    </w:p>
    <w:p w:rsidR="00DF7D19" w:rsidP="00DF7D19" w:rsidRDefault="00DF7D19" w14:paraId="2EB08423" w14:textId="77777777">
      <w:pPr>
        <w:spacing w:after="0"/>
      </w:pPr>
    </w:p>
    <w:p w:rsidRPr="00DF7D19" w:rsidR="00DF7D19" w:rsidP="00DF7D19" w:rsidRDefault="00DF7D19" w14:paraId="6C4B13A0" w14:textId="77777777">
      <w:pPr>
        <w:spacing w:after="0"/>
        <w:rPr>
          <w:b/>
          <w:bCs/>
        </w:rPr>
      </w:pPr>
      <w:r w:rsidRPr="00DF7D19">
        <w:rPr>
          <w:b/>
          <w:bCs/>
        </w:rPr>
        <w:t>5. Warranty</w:t>
      </w:r>
    </w:p>
    <w:p w:rsidRPr="00DF7D19" w:rsidR="00DF7D19" w:rsidP="00DF7D19" w:rsidRDefault="00DF7D19" w14:paraId="173CC6F5" w14:textId="77777777">
      <w:pPr>
        <w:spacing w:after="0"/>
        <w:rPr>
          <w:sz w:val="22"/>
          <w:szCs w:val="22"/>
        </w:rPr>
      </w:pPr>
      <w:r w:rsidRPr="00DF7D19">
        <w:rPr>
          <w:sz w:val="22"/>
          <w:szCs w:val="22"/>
        </w:rPr>
        <w:t>Remedy warrants that all Goods supplied, and all repairs or refurbished items, will materially function as described for a period of 12 months from delivery or return to the Customer (the “Warranty Period”).</w:t>
      </w:r>
    </w:p>
    <w:p w:rsidRPr="00DF7D19" w:rsidR="00DF7D19" w:rsidP="00DF7D19" w:rsidRDefault="00DF7D19" w14:paraId="11A952CA" w14:textId="77777777">
      <w:pPr>
        <w:spacing w:after="0"/>
        <w:rPr>
          <w:sz w:val="22"/>
          <w:szCs w:val="22"/>
        </w:rPr>
      </w:pPr>
    </w:p>
    <w:p w:rsidRPr="00DF7D19" w:rsidR="00DF7D19" w:rsidP="00DF7D19" w:rsidRDefault="00DF7D19" w14:paraId="27D9C230" w14:textId="77777777">
      <w:pPr>
        <w:spacing w:after="0"/>
        <w:rPr>
          <w:sz w:val="22"/>
          <w:szCs w:val="22"/>
        </w:rPr>
      </w:pPr>
      <w:r w:rsidRPr="00DF7D19">
        <w:rPr>
          <w:sz w:val="22"/>
          <w:szCs w:val="22"/>
        </w:rPr>
        <w:t>If a defect is reported in writing within the Warranty Period, and the item is returned for inspection, Remedy will, at its option:</w:t>
      </w:r>
    </w:p>
    <w:p w:rsidRPr="00DF7D19" w:rsidR="00DF7D19" w:rsidP="00DF7D19" w:rsidRDefault="00DF7D19" w14:paraId="67FB64C1" w14:textId="0777664F">
      <w:pPr>
        <w:pStyle w:val="ListParagraph"/>
        <w:numPr>
          <w:ilvl w:val="0"/>
          <w:numId w:val="2"/>
        </w:numPr>
        <w:spacing w:after="0"/>
        <w:rPr>
          <w:sz w:val="22"/>
          <w:szCs w:val="22"/>
        </w:rPr>
      </w:pPr>
      <w:r w:rsidRPr="00DF7D19">
        <w:rPr>
          <w:sz w:val="22"/>
          <w:szCs w:val="22"/>
        </w:rPr>
        <w:t>Repair the item;</w:t>
      </w:r>
    </w:p>
    <w:p w:rsidRPr="00DF7D19" w:rsidR="00DF7D19" w:rsidP="00DF7D19" w:rsidRDefault="00DF7D19" w14:paraId="32553E98" w14:textId="489F1F5C">
      <w:pPr>
        <w:pStyle w:val="ListParagraph"/>
        <w:numPr>
          <w:ilvl w:val="0"/>
          <w:numId w:val="2"/>
        </w:numPr>
        <w:spacing w:after="0"/>
        <w:rPr>
          <w:sz w:val="22"/>
          <w:szCs w:val="22"/>
        </w:rPr>
      </w:pPr>
      <w:r w:rsidRPr="00DF7D19">
        <w:rPr>
          <w:sz w:val="22"/>
          <w:szCs w:val="22"/>
        </w:rPr>
        <w:t>Replace it with an equivalent item; or</w:t>
      </w:r>
    </w:p>
    <w:p w:rsidRPr="00DF7D19" w:rsidR="00DF7D19" w:rsidP="00DF7D19" w:rsidRDefault="00DF7D19" w14:paraId="0B4F1813" w14:textId="185199C3">
      <w:pPr>
        <w:pStyle w:val="ListParagraph"/>
        <w:numPr>
          <w:ilvl w:val="0"/>
          <w:numId w:val="2"/>
        </w:numPr>
        <w:spacing w:after="0"/>
        <w:rPr>
          <w:sz w:val="22"/>
          <w:szCs w:val="22"/>
        </w:rPr>
      </w:pPr>
      <w:r w:rsidRPr="00DF7D19">
        <w:rPr>
          <w:sz w:val="22"/>
          <w:szCs w:val="22"/>
        </w:rPr>
        <w:t>Credit or refund the invoiced amount.</w:t>
      </w:r>
    </w:p>
    <w:p w:rsidRPr="00DF7D19" w:rsidR="00DF7D19" w:rsidP="00DF7D19" w:rsidRDefault="00DF7D19" w14:paraId="745B55FC" w14:textId="77777777">
      <w:pPr>
        <w:spacing w:after="0"/>
        <w:rPr>
          <w:sz w:val="22"/>
          <w:szCs w:val="22"/>
        </w:rPr>
      </w:pPr>
    </w:p>
    <w:p w:rsidR="00DF7D19" w:rsidP="00DF7D19" w:rsidRDefault="00DF7D19" w14:paraId="56329F6E" w14:textId="77777777">
      <w:pPr>
        <w:spacing w:after="0"/>
        <w:rPr>
          <w:sz w:val="22"/>
          <w:szCs w:val="22"/>
        </w:rPr>
      </w:pPr>
      <w:r w:rsidRPr="00DF7D19">
        <w:rPr>
          <w:sz w:val="22"/>
          <w:szCs w:val="22"/>
        </w:rPr>
        <w:t>The warranty does not apply if the item has been damaged, misused, tampered with, incorrectly installed, exposed to unsuitable conditions, or if the fault is unrelated to Remedy’s work. The warranty covers only Remedy’s workmanship, not other components or systems.</w:t>
      </w:r>
      <w:r>
        <w:rPr>
          <w:sz w:val="22"/>
          <w:szCs w:val="22"/>
        </w:rPr>
        <w:t xml:space="preserve"> </w:t>
      </w:r>
    </w:p>
    <w:p w:rsidR="00DF7D19" w:rsidP="00DF7D19" w:rsidRDefault="00DF7D19" w14:paraId="00818065" w14:textId="77777777">
      <w:pPr>
        <w:spacing w:after="0"/>
        <w:rPr>
          <w:sz w:val="22"/>
          <w:szCs w:val="22"/>
        </w:rPr>
      </w:pPr>
    </w:p>
    <w:p w:rsidR="00DF7D19" w:rsidP="00DF7D19" w:rsidRDefault="00DF7D19" w14:paraId="36FB0E6A" w14:textId="6F1B2C5B">
      <w:pPr>
        <w:spacing w:after="0"/>
        <w:rPr>
          <w:sz w:val="22"/>
          <w:szCs w:val="22"/>
        </w:rPr>
      </w:pPr>
      <w:r w:rsidRPr="00DF7D19">
        <w:rPr>
          <w:sz w:val="22"/>
          <w:szCs w:val="22"/>
        </w:rPr>
        <w:t>All implied warranties are excluded to the fullest extent permitted by law.</w:t>
      </w:r>
    </w:p>
    <w:p w:rsidRPr="00DF7D19" w:rsidR="00DF7D19" w:rsidP="00DF7D19" w:rsidRDefault="00DF7D19" w14:paraId="2117A0AC" w14:textId="77777777">
      <w:pPr>
        <w:spacing w:after="0"/>
        <w:rPr>
          <w:sz w:val="22"/>
          <w:szCs w:val="22"/>
        </w:rPr>
      </w:pPr>
    </w:p>
    <w:p w:rsidRPr="00DF7D19" w:rsidR="00DF7D19" w:rsidP="00DF7D19" w:rsidRDefault="00DF7D19" w14:paraId="5864D917" w14:textId="77777777">
      <w:pPr>
        <w:spacing w:after="0"/>
        <w:rPr>
          <w:b/>
          <w:bCs/>
        </w:rPr>
      </w:pPr>
      <w:r w:rsidRPr="00DF7D19">
        <w:rPr>
          <w:b/>
          <w:bCs/>
        </w:rPr>
        <w:t>6. Customer Responsibilities</w:t>
      </w:r>
    </w:p>
    <w:p w:rsidRPr="00DF7D19" w:rsidR="00DF7D19" w:rsidP="00DF7D19" w:rsidRDefault="00DF7D19" w14:paraId="2FE9265E" w14:textId="77777777">
      <w:pPr>
        <w:spacing w:after="0"/>
        <w:rPr>
          <w:sz w:val="22"/>
          <w:szCs w:val="22"/>
        </w:rPr>
      </w:pPr>
      <w:r w:rsidRPr="00DF7D19">
        <w:rPr>
          <w:sz w:val="22"/>
          <w:szCs w:val="22"/>
        </w:rPr>
        <w:t>The Customer shall:</w:t>
      </w:r>
    </w:p>
    <w:p w:rsidRPr="00DF7D19" w:rsidR="00DF7D19" w:rsidP="00DF7D19" w:rsidRDefault="00DF7D19" w14:paraId="1E71A3EA" w14:textId="5B2AB553">
      <w:pPr>
        <w:pStyle w:val="ListParagraph"/>
        <w:numPr>
          <w:ilvl w:val="0"/>
          <w:numId w:val="2"/>
        </w:numPr>
        <w:spacing w:after="0"/>
        <w:rPr>
          <w:sz w:val="22"/>
          <w:szCs w:val="22"/>
        </w:rPr>
      </w:pPr>
      <w:r w:rsidRPr="00DF7D19">
        <w:rPr>
          <w:sz w:val="22"/>
          <w:szCs w:val="22"/>
        </w:rPr>
        <w:t>Provide safe, timely access to all required areas and equipment;</w:t>
      </w:r>
    </w:p>
    <w:p w:rsidRPr="00DF7D19" w:rsidR="00DF7D19" w:rsidP="00DF7D19" w:rsidRDefault="00DF7D19" w14:paraId="08AA1197" w14:textId="0A4ED869">
      <w:pPr>
        <w:pStyle w:val="ListParagraph"/>
        <w:numPr>
          <w:ilvl w:val="0"/>
          <w:numId w:val="2"/>
        </w:numPr>
        <w:spacing w:after="0"/>
        <w:rPr>
          <w:sz w:val="22"/>
          <w:szCs w:val="22"/>
        </w:rPr>
      </w:pPr>
      <w:r w:rsidRPr="00DF7D19">
        <w:rPr>
          <w:sz w:val="22"/>
          <w:szCs w:val="22"/>
        </w:rPr>
        <w:t>Ensure isolation and safety of machinery before work begins;</w:t>
      </w:r>
    </w:p>
    <w:p w:rsidRPr="00DF7D19" w:rsidR="00DF7D19" w:rsidP="00DF7D19" w:rsidRDefault="00DF7D19" w14:paraId="7F718F90" w14:textId="1AB45851">
      <w:pPr>
        <w:pStyle w:val="ListParagraph"/>
        <w:numPr>
          <w:ilvl w:val="0"/>
          <w:numId w:val="2"/>
        </w:numPr>
        <w:spacing w:after="0"/>
        <w:rPr>
          <w:sz w:val="22"/>
          <w:szCs w:val="22"/>
        </w:rPr>
      </w:pPr>
      <w:r w:rsidRPr="00DF7D19">
        <w:rPr>
          <w:sz w:val="22"/>
          <w:szCs w:val="22"/>
        </w:rPr>
        <w:t>Provide accurate information about faults and prior work;</w:t>
      </w:r>
    </w:p>
    <w:p w:rsidRPr="00DF7D19" w:rsidR="00DF7D19" w:rsidP="00DF7D19" w:rsidRDefault="00DF7D19" w14:paraId="429D92FB" w14:textId="3DF973FE">
      <w:pPr>
        <w:pStyle w:val="ListParagraph"/>
        <w:numPr>
          <w:ilvl w:val="0"/>
          <w:numId w:val="2"/>
        </w:numPr>
        <w:spacing w:after="0"/>
        <w:rPr>
          <w:sz w:val="22"/>
          <w:szCs w:val="22"/>
        </w:rPr>
      </w:pPr>
      <w:r w:rsidRPr="00DF7D19">
        <w:rPr>
          <w:sz w:val="22"/>
          <w:szCs w:val="22"/>
        </w:rPr>
        <w:t>Ensure authorisation for work and charges;</w:t>
      </w:r>
    </w:p>
    <w:p w:rsidRPr="00DF7D19" w:rsidR="00DF7D19" w:rsidP="00DF7D19" w:rsidRDefault="00DF7D19" w14:paraId="321C70D7" w14:textId="586E816D">
      <w:pPr>
        <w:pStyle w:val="ListParagraph"/>
        <w:numPr>
          <w:ilvl w:val="0"/>
          <w:numId w:val="2"/>
        </w:numPr>
        <w:spacing w:after="0"/>
        <w:rPr>
          <w:sz w:val="22"/>
          <w:szCs w:val="22"/>
        </w:rPr>
      </w:pPr>
      <w:r w:rsidRPr="00DF7D19">
        <w:rPr>
          <w:sz w:val="22"/>
          <w:szCs w:val="22"/>
        </w:rPr>
        <w:t>Sign job sheets or delivery notes confirming attendance and work done;</w:t>
      </w:r>
    </w:p>
    <w:p w:rsidRPr="00DF7D19" w:rsidR="00DF7D19" w:rsidP="00DF7D19" w:rsidRDefault="00DF7D19" w14:paraId="0821B0CA" w14:textId="5B1E9675">
      <w:pPr>
        <w:pStyle w:val="ListParagraph"/>
        <w:numPr>
          <w:ilvl w:val="0"/>
          <w:numId w:val="2"/>
        </w:numPr>
        <w:spacing w:after="0"/>
        <w:rPr>
          <w:sz w:val="22"/>
          <w:szCs w:val="22"/>
        </w:rPr>
      </w:pPr>
      <w:r w:rsidRPr="00DF7D19">
        <w:rPr>
          <w:sz w:val="22"/>
          <w:szCs w:val="22"/>
        </w:rPr>
        <w:t>Arrange collection or return of items not being repaired.</w:t>
      </w:r>
    </w:p>
    <w:p w:rsidRPr="00DF7D19" w:rsidR="00DF7D19" w:rsidP="00DF7D19" w:rsidRDefault="00DF7D19" w14:paraId="0F87F034" w14:textId="77777777">
      <w:pPr>
        <w:spacing w:after="0"/>
        <w:rPr>
          <w:sz w:val="22"/>
          <w:szCs w:val="22"/>
        </w:rPr>
      </w:pPr>
    </w:p>
    <w:p w:rsidR="00DF7D19" w:rsidP="00DF7D19" w:rsidRDefault="00DF7D19" w14:paraId="6D16C4EB" w14:textId="77777777">
      <w:pPr>
        <w:spacing w:after="0"/>
        <w:rPr>
          <w:sz w:val="22"/>
          <w:szCs w:val="22"/>
        </w:rPr>
      </w:pPr>
      <w:r w:rsidRPr="00DF7D19">
        <w:rPr>
          <w:sz w:val="22"/>
          <w:szCs w:val="22"/>
        </w:rPr>
        <w:lastRenderedPageBreak/>
        <w:t>Delays caused by the Customer (e.g. no access, unsafe site) may be charged as waiting or wasted time.</w:t>
      </w:r>
    </w:p>
    <w:p w:rsidRPr="00DF7D19" w:rsidR="00DF7D19" w:rsidP="00DF7D19" w:rsidRDefault="00DF7D19" w14:paraId="16DC8467" w14:textId="77777777">
      <w:pPr>
        <w:spacing w:after="0"/>
        <w:rPr>
          <w:sz w:val="22"/>
          <w:szCs w:val="22"/>
        </w:rPr>
      </w:pPr>
    </w:p>
    <w:p w:rsidRPr="00DF7D19" w:rsidR="00DF7D19" w:rsidP="00DF7D19" w:rsidRDefault="00DF7D19" w14:paraId="1D8D56E5" w14:textId="77777777">
      <w:pPr>
        <w:spacing w:after="0"/>
        <w:rPr>
          <w:b/>
          <w:bCs/>
        </w:rPr>
      </w:pPr>
      <w:r w:rsidRPr="00DF7D19">
        <w:rPr>
          <w:b/>
          <w:bCs/>
        </w:rPr>
        <w:t>7. Price, Charges and Payment</w:t>
      </w:r>
    </w:p>
    <w:p w:rsidRPr="00DF7D19" w:rsidR="00DF7D19" w:rsidP="00DF7D19" w:rsidRDefault="00DF7D19" w14:paraId="524B5BD8" w14:textId="77777777">
      <w:pPr>
        <w:spacing w:after="0"/>
        <w:rPr>
          <w:sz w:val="22"/>
          <w:szCs w:val="22"/>
        </w:rPr>
      </w:pPr>
      <w:r w:rsidRPr="00DF7D19">
        <w:rPr>
          <w:sz w:val="22"/>
          <w:szCs w:val="22"/>
        </w:rPr>
        <w:t>Prices are as stated in the Order Confirmation or per Remedy’s current rates. Out-of-hours work may incur a call-out fee. All Prices exclude VAT.</w:t>
      </w:r>
    </w:p>
    <w:p w:rsidRPr="00DF7D19" w:rsidR="00DF7D19" w:rsidP="00DF7D19" w:rsidRDefault="00DF7D19" w14:paraId="300F4057" w14:textId="77777777">
      <w:pPr>
        <w:spacing w:after="0"/>
        <w:rPr>
          <w:sz w:val="22"/>
          <w:szCs w:val="22"/>
        </w:rPr>
      </w:pPr>
    </w:p>
    <w:p w:rsidR="00DF7D19" w:rsidP="00DF7D19" w:rsidRDefault="00DF7D19" w14:paraId="54241F66" w14:textId="77777777">
      <w:pPr>
        <w:spacing w:after="0"/>
        <w:rPr>
          <w:sz w:val="22"/>
          <w:szCs w:val="22"/>
        </w:rPr>
      </w:pPr>
      <w:r w:rsidRPr="00DF7D19">
        <w:rPr>
          <w:sz w:val="22"/>
          <w:szCs w:val="22"/>
        </w:rPr>
        <w:t>Invoices are due within 30 days of issue unless agreed otherwise. Late payments may incur interest at 5% above the Bank of England base rate. Remedy may suspend work or retain goods until full payment is made.</w:t>
      </w:r>
    </w:p>
    <w:p w:rsidRPr="00DF7D19" w:rsidR="00DF7D19" w:rsidP="00DF7D19" w:rsidRDefault="00DF7D19" w14:paraId="5D4622B8" w14:textId="77777777">
      <w:pPr>
        <w:spacing w:after="0"/>
        <w:rPr>
          <w:sz w:val="22"/>
          <w:szCs w:val="22"/>
        </w:rPr>
      </w:pPr>
    </w:p>
    <w:p w:rsidRPr="00DF7D19" w:rsidR="00DF7D19" w:rsidP="00DF7D19" w:rsidRDefault="00DF7D19" w14:paraId="08D56513" w14:textId="77777777">
      <w:pPr>
        <w:spacing w:after="0"/>
        <w:rPr>
          <w:b/>
          <w:bCs/>
        </w:rPr>
      </w:pPr>
      <w:r w:rsidRPr="00DF7D19">
        <w:rPr>
          <w:b/>
          <w:bCs/>
        </w:rPr>
        <w:t>8. Returns</w:t>
      </w:r>
    </w:p>
    <w:p w:rsidR="00DF7D19" w:rsidP="00DF7D19" w:rsidRDefault="00DF7D19" w14:paraId="7D933548" w14:textId="77777777">
      <w:pPr>
        <w:spacing w:after="0"/>
        <w:rPr>
          <w:sz w:val="22"/>
          <w:szCs w:val="22"/>
        </w:rPr>
      </w:pPr>
      <w:r w:rsidRPr="00DF7D19">
        <w:rPr>
          <w:sz w:val="22"/>
          <w:szCs w:val="22"/>
        </w:rPr>
        <w:t>Returns require Remedy’s written approval. Special-order or custom items are non-returnable. Where a return is accepted, the Goods must be unused and in original condition. Handling charges may apply.</w:t>
      </w:r>
    </w:p>
    <w:p w:rsidRPr="00DF7D19" w:rsidR="00DF7D19" w:rsidP="00DF7D19" w:rsidRDefault="00DF7D19" w14:paraId="5A8323B6" w14:textId="77777777">
      <w:pPr>
        <w:spacing w:after="0"/>
        <w:rPr>
          <w:sz w:val="22"/>
          <w:szCs w:val="22"/>
        </w:rPr>
      </w:pPr>
    </w:p>
    <w:p w:rsidRPr="00DF7D19" w:rsidR="00DF7D19" w:rsidP="00DF7D19" w:rsidRDefault="00DF7D19" w14:paraId="137011E1" w14:textId="77777777">
      <w:pPr>
        <w:spacing w:after="0"/>
        <w:rPr>
          <w:b/>
          <w:bCs/>
        </w:rPr>
      </w:pPr>
      <w:r w:rsidRPr="00DF7D19">
        <w:rPr>
          <w:b/>
          <w:bCs/>
        </w:rPr>
        <w:t>9. Limitation of Liability</w:t>
      </w:r>
    </w:p>
    <w:p w:rsidR="00DF7D19" w:rsidP="00DF7D19" w:rsidRDefault="00DF7D19" w14:paraId="4D6AAEFE" w14:textId="2440FEDC">
      <w:pPr>
        <w:spacing w:after="0"/>
        <w:rPr>
          <w:sz w:val="22"/>
          <w:szCs w:val="22"/>
        </w:rPr>
      </w:pPr>
      <w:r w:rsidRPr="00DF7D19">
        <w:rPr>
          <w:sz w:val="22"/>
          <w:szCs w:val="22"/>
        </w:rPr>
        <w:t xml:space="preserve">Remedy shall not be liable for any indirect or consequential loss, including downtime, loss of profit, data, or production. Customer-supplied parts and equipment are held at the Customer’s risk. </w:t>
      </w:r>
    </w:p>
    <w:p w:rsidRPr="00DF7D19" w:rsidR="00DF7D19" w:rsidP="00DF7D19" w:rsidRDefault="00DF7D19" w14:paraId="6E14F0B0" w14:textId="77777777">
      <w:pPr>
        <w:spacing w:after="0"/>
        <w:rPr>
          <w:sz w:val="22"/>
          <w:szCs w:val="22"/>
        </w:rPr>
      </w:pPr>
    </w:p>
    <w:p w:rsidRPr="00DF7D19" w:rsidR="00DF7D19" w:rsidP="00DF7D19" w:rsidRDefault="00DF7D19" w14:paraId="10C82057" w14:textId="77777777">
      <w:pPr>
        <w:spacing w:after="0"/>
        <w:rPr>
          <w:b/>
          <w:bCs/>
        </w:rPr>
      </w:pPr>
      <w:r w:rsidRPr="00DF7D19">
        <w:rPr>
          <w:b/>
          <w:bCs/>
        </w:rPr>
        <w:t>10. Termination and Suspension</w:t>
      </w:r>
    </w:p>
    <w:p w:rsidRPr="00DF7D19" w:rsidR="00DF7D19" w:rsidP="00DF7D19" w:rsidRDefault="00DF7D19" w14:paraId="688D69D1" w14:textId="77777777">
      <w:pPr>
        <w:spacing w:after="0"/>
        <w:rPr>
          <w:sz w:val="22"/>
          <w:szCs w:val="22"/>
        </w:rPr>
      </w:pPr>
      <w:r w:rsidRPr="00DF7D19">
        <w:rPr>
          <w:sz w:val="22"/>
          <w:szCs w:val="22"/>
        </w:rPr>
        <w:t>Remedy may suspend or terminate work if payment is overdue, the Customer becomes insolvent, or site conditions are unsafe. Upon termination, all outstanding invoices become immediately payable.</w:t>
      </w:r>
    </w:p>
    <w:p w:rsidR="00DF7D19" w:rsidP="00DF7D19" w:rsidRDefault="00DF7D19" w14:paraId="42AE18EE" w14:textId="77777777">
      <w:pPr>
        <w:spacing w:after="0"/>
      </w:pPr>
    </w:p>
    <w:p w:rsidRPr="00DF7D19" w:rsidR="00DF7D19" w:rsidP="00DF7D19" w:rsidRDefault="00DF7D19" w14:paraId="14216A51" w14:textId="77777777">
      <w:pPr>
        <w:spacing w:after="0"/>
        <w:rPr>
          <w:b/>
          <w:bCs/>
        </w:rPr>
      </w:pPr>
      <w:r w:rsidRPr="00DF7D19">
        <w:rPr>
          <w:b/>
          <w:bCs/>
        </w:rPr>
        <w:t>11. Force Majeure</w:t>
      </w:r>
    </w:p>
    <w:p w:rsidRPr="00DF7D19" w:rsidR="00DF7D19" w:rsidP="00DF7D19" w:rsidRDefault="00DF7D19" w14:paraId="60F874C6" w14:textId="77777777">
      <w:pPr>
        <w:spacing w:after="0"/>
        <w:rPr>
          <w:sz w:val="22"/>
          <w:szCs w:val="22"/>
        </w:rPr>
      </w:pPr>
      <w:r w:rsidRPr="00DF7D19">
        <w:rPr>
          <w:sz w:val="22"/>
          <w:szCs w:val="22"/>
        </w:rPr>
        <w:t>Neither party is liable for delays or failures caused by events beyond reasonable control, including but not limited to fire, flood, power failure, industrial action, or lack of parts.</w:t>
      </w:r>
    </w:p>
    <w:p w:rsidR="00DF7D19" w:rsidP="00DF7D19" w:rsidRDefault="00DF7D19" w14:paraId="7AECB9CE" w14:textId="77777777">
      <w:pPr>
        <w:spacing w:after="0"/>
      </w:pPr>
    </w:p>
    <w:p w:rsidRPr="00DF7D19" w:rsidR="00DF7D19" w:rsidP="00DF7D19" w:rsidRDefault="00DF7D19" w14:paraId="36A4B77B" w14:textId="77777777">
      <w:pPr>
        <w:spacing w:after="0"/>
        <w:rPr>
          <w:b/>
          <w:bCs/>
        </w:rPr>
      </w:pPr>
      <w:r w:rsidRPr="00DF7D19">
        <w:rPr>
          <w:b/>
          <w:bCs/>
        </w:rPr>
        <w:t>12. Confidentiality and Data</w:t>
      </w:r>
    </w:p>
    <w:p w:rsidRPr="00DF7D19" w:rsidR="00DF7D19" w:rsidP="00DF7D19" w:rsidRDefault="00DF7D19" w14:paraId="681FC492" w14:textId="77777777">
      <w:pPr>
        <w:spacing w:after="0"/>
        <w:rPr>
          <w:sz w:val="22"/>
          <w:szCs w:val="22"/>
        </w:rPr>
      </w:pPr>
      <w:r w:rsidRPr="00DF7D19">
        <w:rPr>
          <w:sz w:val="22"/>
          <w:szCs w:val="22"/>
        </w:rPr>
        <w:t>Both parties shall treat all commercial or technical information as confidential. Remedy processes limited business contact data in compliance with UK data protection law for quoting, invoicing, and communication purposes.</w:t>
      </w:r>
    </w:p>
    <w:p w:rsidR="00DF7D19" w:rsidP="00DF7D19" w:rsidRDefault="00DF7D19" w14:paraId="49A216CD" w14:textId="77777777">
      <w:pPr>
        <w:spacing w:after="0"/>
      </w:pPr>
    </w:p>
    <w:p w:rsidRPr="00DF7D19" w:rsidR="00DF7D19" w:rsidP="00DF7D19" w:rsidRDefault="00DF7D19" w14:paraId="25C4FB8B" w14:textId="77777777">
      <w:pPr>
        <w:spacing w:after="0"/>
        <w:rPr>
          <w:b/>
          <w:bCs/>
        </w:rPr>
      </w:pPr>
      <w:r w:rsidRPr="00DF7D19">
        <w:rPr>
          <w:b/>
          <w:bCs/>
        </w:rPr>
        <w:t>13. General</w:t>
      </w:r>
    </w:p>
    <w:p w:rsidRPr="00DF7D19" w:rsidR="00DF7D19" w:rsidP="00DF7D19" w:rsidRDefault="00DF7D19" w14:paraId="10F2C98F" w14:textId="3A403E16">
      <w:pPr>
        <w:spacing w:after="0"/>
        <w:rPr>
          <w:sz w:val="22"/>
          <w:szCs w:val="22"/>
        </w:rPr>
      </w:pPr>
      <w:r w:rsidRPr="00DF7D19">
        <w:rPr>
          <w:sz w:val="22"/>
          <w:szCs w:val="22"/>
        </w:rPr>
        <w:t>No variation is valid unless agreed in writing. Invalid clauses will be adjusted to remain enforceable. Notices may be sent to registered addresses or usual contact emails. The Contract is governed by the laws of England and Wales, and disputes are subject to the exclusive</w:t>
      </w:r>
      <w:r w:rsidR="00362C51">
        <w:rPr>
          <w:sz w:val="22"/>
          <w:szCs w:val="22"/>
        </w:rPr>
        <w:t xml:space="preserve"> </w:t>
      </w:r>
      <w:r w:rsidRPr="00DF7D19">
        <w:rPr>
          <w:sz w:val="22"/>
          <w:szCs w:val="22"/>
        </w:rPr>
        <w:t>jurisdiction of English courts.</w:t>
      </w:r>
    </w:p>
    <w:p w:rsidR="00DF7D19" w:rsidP="00DF7D19" w:rsidRDefault="00DF7D19" w14:paraId="55034B47" w14:textId="77777777">
      <w:pPr>
        <w:spacing w:after="0"/>
      </w:pPr>
    </w:p>
    <w:p w:rsidR="00DF7D19" w:rsidP="00DF7D19" w:rsidRDefault="00DF7D19" w14:paraId="220F1029" w14:textId="77777777">
      <w:pPr>
        <w:spacing w:after="0"/>
      </w:pPr>
    </w:p>
    <w:p w:rsidRPr="00DF7D19" w:rsidR="00DF7D19" w:rsidP="00DF7D19" w:rsidRDefault="00DF7D19" w14:paraId="4D2B200E" w14:textId="77777777">
      <w:pPr>
        <w:spacing w:after="0"/>
        <w:rPr>
          <w:b/>
          <w:bCs/>
        </w:rPr>
      </w:pPr>
      <w:r w:rsidRPr="00DF7D19">
        <w:rPr>
          <w:b/>
          <w:bCs/>
        </w:rPr>
        <w:lastRenderedPageBreak/>
        <w:t>14. Acceptance</w:t>
      </w:r>
    </w:p>
    <w:p w:rsidRPr="00DF7D19" w:rsidR="0055260C" w:rsidP="00DF7D19" w:rsidRDefault="00DF7D19" w14:paraId="308B9BB6" w14:textId="4824D2E1">
      <w:pPr>
        <w:spacing w:after="0"/>
        <w:rPr>
          <w:sz w:val="22"/>
          <w:szCs w:val="22"/>
        </w:rPr>
      </w:pPr>
      <w:r w:rsidRPr="7D1F30B8" w:rsidR="00DF7D19">
        <w:rPr>
          <w:sz w:val="22"/>
          <w:szCs w:val="22"/>
        </w:rPr>
        <w:t xml:space="preserve">By placing an Order with Remedy Industrial </w:t>
      </w:r>
      <w:r w:rsidRPr="7D1F30B8" w:rsidR="28AB9ACD">
        <w:rPr>
          <w:sz w:val="22"/>
          <w:szCs w:val="22"/>
        </w:rPr>
        <w:t>Electronics</w:t>
      </w:r>
      <w:r w:rsidRPr="7D1F30B8" w:rsidR="00DF7D19">
        <w:rPr>
          <w:sz w:val="22"/>
          <w:szCs w:val="22"/>
        </w:rPr>
        <w:t xml:space="preserve"> Ltd, requesting site attendance, sending equipment for repair/testing, or accepting delivery of Goods, the Customer confirms agreement to these Conditions.</w:t>
      </w:r>
    </w:p>
    <w:sectPr w:rsidRPr="00DF7D19" w:rsidR="0055260C">
      <w:head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46ED" w:rsidP="00DF7D19" w:rsidRDefault="009046ED" w14:paraId="3716D68E" w14:textId="77777777">
      <w:pPr>
        <w:spacing w:after="0" w:line="240" w:lineRule="auto"/>
      </w:pPr>
      <w:r>
        <w:separator/>
      </w:r>
    </w:p>
  </w:endnote>
  <w:endnote w:type="continuationSeparator" w:id="0">
    <w:p w:rsidR="009046ED" w:rsidP="00DF7D19" w:rsidRDefault="009046ED" w14:paraId="4C1EE3B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46ED" w:rsidP="00DF7D19" w:rsidRDefault="009046ED" w14:paraId="44C33804" w14:textId="77777777">
      <w:pPr>
        <w:spacing w:after="0" w:line="240" w:lineRule="auto"/>
      </w:pPr>
      <w:r>
        <w:separator/>
      </w:r>
    </w:p>
  </w:footnote>
  <w:footnote w:type="continuationSeparator" w:id="0">
    <w:p w:rsidR="009046ED" w:rsidP="00DF7D19" w:rsidRDefault="009046ED" w14:paraId="519805D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DF7D19" w:rsidR="00DF7D19" w:rsidP="00DF7D19" w:rsidRDefault="00DF7D19" w14:paraId="05D72F50" w14:textId="1A5BE778">
    <w:pPr>
      <w:spacing w:after="0"/>
      <w:rPr>
        <w:b/>
        <w:bCs/>
        <w:sz w:val="28"/>
        <w:szCs w:val="28"/>
      </w:rPr>
    </w:pPr>
    <w:r>
      <w:rPr>
        <w:b/>
        <w:bCs/>
        <w:noProof/>
        <w:sz w:val="28"/>
        <w:szCs w:val="28"/>
      </w:rPr>
      <w:drawing>
        <wp:anchor distT="0" distB="0" distL="114300" distR="114300" simplePos="0" relativeHeight="251658240" behindDoc="1" locked="0" layoutInCell="1" allowOverlap="1" wp14:anchorId="6366611C" wp14:editId="67F4F16C">
          <wp:simplePos x="0" y="0"/>
          <wp:positionH relativeFrom="column">
            <wp:posOffset>4220210</wp:posOffset>
          </wp:positionH>
          <wp:positionV relativeFrom="paragraph">
            <wp:posOffset>-255905</wp:posOffset>
          </wp:positionV>
          <wp:extent cx="2181860" cy="629920"/>
          <wp:effectExtent l="0" t="0" r="0" b="0"/>
          <wp:wrapTight wrapText="bothSides">
            <wp:wrapPolygon edited="0">
              <wp:start x="4903" y="0"/>
              <wp:lineTo x="3772" y="2613"/>
              <wp:lineTo x="2640" y="8492"/>
              <wp:lineTo x="2640" y="13065"/>
              <wp:lineTo x="4338" y="18944"/>
              <wp:lineTo x="4903" y="20250"/>
              <wp:lineTo x="6601" y="20250"/>
              <wp:lineTo x="16596" y="18944"/>
              <wp:lineTo x="18671" y="17637"/>
              <wp:lineTo x="18293" y="11105"/>
              <wp:lineTo x="19048" y="5226"/>
              <wp:lineTo x="17350" y="3919"/>
              <wp:lineTo x="6412" y="0"/>
              <wp:lineTo x="4903" y="0"/>
            </wp:wrapPolygon>
          </wp:wrapTight>
          <wp:docPr id="1" name="Picture 1"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black logo&#10;&#10;AI-generated content may be incorrect."/>
                  <pic:cNvPicPr/>
                </pic:nvPicPr>
                <pic:blipFill rotWithShape="1">
                  <a:blip r:embed="rId1">
                    <a:extLst>
                      <a:ext uri="{28A0092B-C50C-407E-A947-70E740481C1C}">
                        <a14:useLocalDpi xmlns:a14="http://schemas.microsoft.com/office/drawing/2010/main" val="0"/>
                      </a:ext>
                    </a:extLst>
                  </a:blip>
                  <a:srcRect t="38965" b="37925"/>
                  <a:stretch/>
                </pic:blipFill>
                <pic:spPr bwMode="auto">
                  <a:xfrm>
                    <a:off x="0" y="0"/>
                    <a:ext cx="2181860" cy="629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F7D19">
      <w:rPr>
        <w:b/>
        <w:bCs/>
        <w:sz w:val="28"/>
        <w:szCs w:val="28"/>
      </w:rPr>
      <w:t xml:space="preserve">Remedy Industrial </w:t>
    </w:r>
    <w:r>
      <w:rPr>
        <w:b/>
        <w:bCs/>
        <w:sz w:val="28"/>
        <w:szCs w:val="28"/>
      </w:rPr>
      <w:t xml:space="preserve">Electronics </w:t>
    </w:r>
    <w:r w:rsidRPr="00DF7D19">
      <w:rPr>
        <w:b/>
        <w:bCs/>
        <w:sz w:val="28"/>
        <w:szCs w:val="28"/>
      </w:rPr>
      <w:t>Ltd</w:t>
    </w:r>
  </w:p>
  <w:p w:rsidRPr="00DF7D19" w:rsidR="00DF7D19" w:rsidP="00DF7D19" w:rsidRDefault="00DF7D19" w14:paraId="2B3EBCA5" w14:textId="77777777">
    <w:pPr>
      <w:spacing w:after="0"/>
      <w:rPr>
        <w:b/>
        <w:bCs/>
      </w:rPr>
    </w:pPr>
    <w:r w:rsidRPr="00DF7D19">
      <w:rPr>
        <w:b/>
        <w:bCs/>
      </w:rPr>
      <w:t>Terms and Conditions of Supply, Repair and Site Services</w:t>
    </w:r>
  </w:p>
  <w:p w:rsidR="00DF7D19" w:rsidRDefault="00DF7D19" w14:paraId="242FCAA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419A0"/>
    <w:multiLevelType w:val="hybridMultilevel"/>
    <w:tmpl w:val="9C8AEB62"/>
    <w:lvl w:ilvl="0" w:tplc="414EB728">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A812E20"/>
    <w:multiLevelType w:val="hybridMultilevel"/>
    <w:tmpl w:val="F2F437B6"/>
    <w:lvl w:ilvl="0" w:tplc="414EB728">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45883556"/>
    <w:multiLevelType w:val="hybridMultilevel"/>
    <w:tmpl w:val="D3921596"/>
    <w:lvl w:ilvl="0" w:tplc="414EB728">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E130289"/>
    <w:multiLevelType w:val="hybridMultilevel"/>
    <w:tmpl w:val="FE465B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1083BE6"/>
    <w:multiLevelType w:val="hybridMultilevel"/>
    <w:tmpl w:val="3ABEDD60"/>
    <w:lvl w:ilvl="0" w:tplc="414EB728">
      <w:numFmt w:val="bullet"/>
      <w:lvlText w:val="-"/>
      <w:lvlJc w:val="left"/>
      <w:pPr>
        <w:ind w:left="720" w:hanging="360"/>
      </w:pPr>
      <w:rPr>
        <w:rFonts w:hint="default" w:ascii="Aptos" w:hAnsi="Aptos"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8548959">
    <w:abstractNumId w:val="3"/>
  </w:num>
  <w:num w:numId="2" w16cid:durableId="982390412">
    <w:abstractNumId w:val="1"/>
  </w:num>
  <w:num w:numId="3" w16cid:durableId="827214119">
    <w:abstractNumId w:val="0"/>
  </w:num>
  <w:num w:numId="4" w16cid:durableId="2118864732">
    <w:abstractNumId w:val="2"/>
  </w:num>
  <w:num w:numId="5" w16cid:durableId="607585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9"/>
    <w:rsid w:val="00362C51"/>
    <w:rsid w:val="0055260C"/>
    <w:rsid w:val="0082735B"/>
    <w:rsid w:val="009046ED"/>
    <w:rsid w:val="00C31326"/>
    <w:rsid w:val="00DF7D19"/>
    <w:rsid w:val="28AB9ACD"/>
    <w:rsid w:val="51772507"/>
    <w:rsid w:val="5F3AC072"/>
    <w:rsid w:val="7D1F3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65222"/>
  <w15:chartTrackingRefBased/>
  <w15:docId w15:val="{6391F258-80CC-457D-B06E-9B877C7BD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F7D1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7D1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D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D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D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D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D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D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D1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F7D1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DF7D1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F7D1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F7D1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F7D1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F7D1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F7D1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F7D1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F7D19"/>
    <w:rPr>
      <w:rFonts w:eastAsiaTheme="majorEastAsia" w:cstheme="majorBidi"/>
      <w:color w:val="272727" w:themeColor="text1" w:themeTint="D8"/>
    </w:rPr>
  </w:style>
  <w:style w:type="paragraph" w:styleId="Title">
    <w:name w:val="Title"/>
    <w:basedOn w:val="Normal"/>
    <w:next w:val="Normal"/>
    <w:link w:val="TitleChar"/>
    <w:uiPriority w:val="10"/>
    <w:qFormat/>
    <w:rsid w:val="00DF7D1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F7D1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F7D1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F7D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D19"/>
    <w:pPr>
      <w:spacing w:before="160"/>
      <w:jc w:val="center"/>
    </w:pPr>
    <w:rPr>
      <w:i/>
      <w:iCs/>
      <w:color w:val="404040" w:themeColor="text1" w:themeTint="BF"/>
    </w:rPr>
  </w:style>
  <w:style w:type="character" w:styleId="QuoteChar" w:customStyle="1">
    <w:name w:val="Quote Char"/>
    <w:basedOn w:val="DefaultParagraphFont"/>
    <w:link w:val="Quote"/>
    <w:uiPriority w:val="29"/>
    <w:rsid w:val="00DF7D19"/>
    <w:rPr>
      <w:i/>
      <w:iCs/>
      <w:color w:val="404040" w:themeColor="text1" w:themeTint="BF"/>
    </w:rPr>
  </w:style>
  <w:style w:type="paragraph" w:styleId="ListParagraph">
    <w:name w:val="List Paragraph"/>
    <w:basedOn w:val="Normal"/>
    <w:uiPriority w:val="34"/>
    <w:qFormat/>
    <w:rsid w:val="00DF7D19"/>
    <w:pPr>
      <w:ind w:left="720"/>
      <w:contextualSpacing/>
    </w:pPr>
  </w:style>
  <w:style w:type="character" w:styleId="IntenseEmphasis">
    <w:name w:val="Intense Emphasis"/>
    <w:basedOn w:val="DefaultParagraphFont"/>
    <w:uiPriority w:val="21"/>
    <w:qFormat/>
    <w:rsid w:val="00DF7D19"/>
    <w:rPr>
      <w:i/>
      <w:iCs/>
      <w:color w:val="0F4761" w:themeColor="accent1" w:themeShade="BF"/>
    </w:rPr>
  </w:style>
  <w:style w:type="paragraph" w:styleId="IntenseQuote">
    <w:name w:val="Intense Quote"/>
    <w:basedOn w:val="Normal"/>
    <w:next w:val="Normal"/>
    <w:link w:val="IntenseQuoteChar"/>
    <w:uiPriority w:val="30"/>
    <w:qFormat/>
    <w:rsid w:val="00DF7D1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F7D19"/>
    <w:rPr>
      <w:i/>
      <w:iCs/>
      <w:color w:val="0F4761" w:themeColor="accent1" w:themeShade="BF"/>
    </w:rPr>
  </w:style>
  <w:style w:type="character" w:styleId="IntenseReference">
    <w:name w:val="Intense Reference"/>
    <w:basedOn w:val="DefaultParagraphFont"/>
    <w:uiPriority w:val="32"/>
    <w:qFormat/>
    <w:rsid w:val="00DF7D19"/>
    <w:rPr>
      <w:b/>
      <w:bCs/>
      <w:smallCaps/>
      <w:color w:val="0F4761" w:themeColor="accent1" w:themeShade="BF"/>
      <w:spacing w:val="5"/>
    </w:rPr>
  </w:style>
  <w:style w:type="paragraph" w:styleId="Header">
    <w:name w:val="header"/>
    <w:basedOn w:val="Normal"/>
    <w:link w:val="HeaderChar"/>
    <w:uiPriority w:val="99"/>
    <w:unhideWhenUsed/>
    <w:rsid w:val="00DF7D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DF7D19"/>
  </w:style>
  <w:style w:type="paragraph" w:styleId="Footer">
    <w:name w:val="footer"/>
    <w:basedOn w:val="Normal"/>
    <w:link w:val="FooterChar"/>
    <w:uiPriority w:val="99"/>
    <w:unhideWhenUsed/>
    <w:rsid w:val="00DF7D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DF7D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Kieron Riding</dc:creator>
  <keywords/>
  <dc:description/>
  <lastModifiedBy>KIERON RIDING</lastModifiedBy>
  <revision>4</revision>
  <dcterms:created xsi:type="dcterms:W3CDTF">2025-11-25T20:32:00.0000000Z</dcterms:created>
  <dcterms:modified xsi:type="dcterms:W3CDTF">2026-05-11T19:59:50.6680164Z</dcterms:modified>
</coreProperties>
</file>